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C964" w14:textId="77777777" w:rsidR="00C85742" w:rsidRDefault="00C85742" w:rsidP="00C85742">
      <w:pPr>
        <w:rPr>
          <w:rFonts w:cstheme="minorHAnsi"/>
          <w:b/>
          <w:sz w:val="20"/>
          <w:szCs w:val="20"/>
        </w:rPr>
      </w:pPr>
    </w:p>
    <w:p w14:paraId="0FFBBFBF" w14:textId="1AE6463B" w:rsidR="00C85742" w:rsidRDefault="00C85742" w:rsidP="00C85742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GUÍA DE RECURSAMIENTO DE </w:t>
      </w:r>
      <w:r w:rsidRPr="00662975">
        <w:rPr>
          <w:rFonts w:cstheme="minorHAnsi"/>
          <w:b/>
          <w:sz w:val="20"/>
          <w:szCs w:val="20"/>
        </w:rPr>
        <w:t>LA MATER</w:t>
      </w:r>
      <w:r>
        <w:rPr>
          <w:rFonts w:cstheme="minorHAnsi"/>
          <w:b/>
          <w:sz w:val="20"/>
          <w:szCs w:val="20"/>
        </w:rPr>
        <w:t xml:space="preserve">IA </w:t>
      </w:r>
      <w:r>
        <w:rPr>
          <w:rFonts w:cstheme="minorHAnsi"/>
          <w:b/>
          <w:sz w:val="20"/>
          <w:szCs w:val="20"/>
        </w:rPr>
        <w:t>MANTENIMIENTO CORRECTIVO</w:t>
      </w:r>
      <w:r>
        <w:rPr>
          <w:rFonts w:cstheme="minorHAnsi"/>
          <w:b/>
          <w:sz w:val="20"/>
          <w:szCs w:val="20"/>
        </w:rPr>
        <w:t xml:space="preserve"> </w:t>
      </w:r>
      <w:r w:rsidRPr="00662975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2024)</w:t>
      </w:r>
    </w:p>
    <w:p w14:paraId="47F7C1A0" w14:textId="77777777" w:rsidR="00C85742" w:rsidRDefault="00C85742" w:rsidP="00C85742"/>
    <w:p w14:paraId="06CBFCA8" w14:textId="258918DF" w:rsidR="00C85742" w:rsidRDefault="00C85742" w:rsidP="00C85742">
      <w:r>
        <w:t xml:space="preserve">TEMA I: CONCEPTO DE </w:t>
      </w:r>
      <w:r w:rsidR="00B77968">
        <w:t>MANTENIMIENTO CORRECTIVO</w:t>
      </w:r>
    </w:p>
    <w:p w14:paraId="5AA8713A" w14:textId="1D534E83" w:rsidR="00C85742" w:rsidRDefault="00C85742" w:rsidP="00C85742">
      <w:pPr>
        <w:pStyle w:val="Prrafodelista"/>
        <w:numPr>
          <w:ilvl w:val="0"/>
          <w:numId w:val="1"/>
        </w:numPr>
      </w:pPr>
      <w:r>
        <w:t xml:space="preserve">¿Qué es </w:t>
      </w:r>
      <w:r w:rsidR="00B77968">
        <w:t>el mantenimiento correctivo</w:t>
      </w:r>
      <w:r>
        <w:t>?</w:t>
      </w:r>
    </w:p>
    <w:p w14:paraId="0B0CA0C1" w14:textId="77777777" w:rsidR="00C85742" w:rsidRDefault="00C85742" w:rsidP="00C85742">
      <w:r>
        <w:t>________________________________________________________________________________________________________________________________________________________________</w:t>
      </w:r>
    </w:p>
    <w:p w14:paraId="7E7FC80D" w14:textId="7FB3D6FF" w:rsidR="00C85742" w:rsidRDefault="00B77968" w:rsidP="00C85742">
      <w:pPr>
        <w:pStyle w:val="Prrafodelista"/>
        <w:numPr>
          <w:ilvl w:val="0"/>
          <w:numId w:val="1"/>
        </w:numPr>
      </w:pPr>
      <w:r>
        <w:t>¿Cuándo se realiza mantenimiento correctivo?</w:t>
      </w:r>
    </w:p>
    <w:p w14:paraId="072AA6EB" w14:textId="77777777" w:rsidR="00C85742" w:rsidRDefault="00C85742" w:rsidP="00C85742">
      <w:r>
        <w:t xml:space="preserve">________________________________________________________________________________________________________________________________________________________________ </w:t>
      </w:r>
    </w:p>
    <w:p w14:paraId="0A523328" w14:textId="16B67AD5" w:rsidR="00C85742" w:rsidRDefault="00B77968" w:rsidP="00C85742">
      <w:pPr>
        <w:pStyle w:val="Prrafodelista"/>
        <w:numPr>
          <w:ilvl w:val="0"/>
          <w:numId w:val="1"/>
        </w:numPr>
      </w:pPr>
      <w:r>
        <w:t xml:space="preserve">Que materiales se utilizan al realizar mantenimiento correctivo. </w:t>
      </w:r>
    </w:p>
    <w:p w14:paraId="0E813856" w14:textId="77777777" w:rsidR="00C85742" w:rsidRDefault="00C85742" w:rsidP="00C85742">
      <w:r>
        <w:t xml:space="preserve">_______________________________________________________________________________ </w:t>
      </w:r>
    </w:p>
    <w:p w14:paraId="0B5C1503" w14:textId="7FF6BD63" w:rsidR="00C85742" w:rsidRDefault="00C85742" w:rsidP="00C85742">
      <w:r>
        <w:t xml:space="preserve">TEMA II: </w:t>
      </w:r>
      <w:r w:rsidR="00776335">
        <w:t xml:space="preserve">Tipos de mantenimiento correctivo </w:t>
      </w:r>
    </w:p>
    <w:p w14:paraId="37CC82C4" w14:textId="35269EAD" w:rsidR="00776335" w:rsidRDefault="00776335" w:rsidP="00C85742">
      <w:r>
        <w:t xml:space="preserve">Realiza un tríptico con los tipos de </w:t>
      </w:r>
      <w:r w:rsidR="00BE3E52">
        <w:t xml:space="preserve">mantenimientos correctivo. </w:t>
      </w:r>
    </w:p>
    <w:p w14:paraId="4D68DB7E" w14:textId="77777777" w:rsidR="00C85742" w:rsidRDefault="00C85742" w:rsidP="00C85742"/>
    <w:p w14:paraId="30ECA627" w14:textId="3A1600C2" w:rsidR="00C85742" w:rsidRDefault="00C85742" w:rsidP="00C85742">
      <w:r>
        <w:t>TEMA III</w:t>
      </w:r>
      <w:r w:rsidR="00BE3E52">
        <w:t xml:space="preserve">: </w:t>
      </w:r>
      <w:r w:rsidR="000B28DC">
        <w:t>Ejercicio de mantenimiento correctivo</w:t>
      </w:r>
    </w:p>
    <w:p w14:paraId="7927EB90" w14:textId="4C944CA6" w:rsidR="000B28DC" w:rsidRDefault="000B28DC" w:rsidP="00C85742">
      <w:r>
        <w:t xml:space="preserve">Lee el siguiente texto y realiza el dibujo o con impresiones </w:t>
      </w:r>
      <w:r w:rsidR="00B8346C">
        <w:t xml:space="preserve">representa la falla y solución. </w:t>
      </w:r>
    </w:p>
    <w:p w14:paraId="6E53C1FD" w14:textId="77777777" w:rsidR="000B28DC" w:rsidRDefault="000B28DC" w:rsidP="00C85742">
      <w:r>
        <w:t xml:space="preserve">Una fuente de alimentación es un dispositivo que convierte las tensiones alternas de la red de suministro, en una o varias tensiones, prácticamente continuas, que alimentan los distintos circuitos del aparato electrónico al que se conecta y por eso tienen sus problemas, pero también tienen sus propias soluciones. </w:t>
      </w:r>
    </w:p>
    <w:p w14:paraId="7E1EA5A1" w14:textId="77777777" w:rsidR="000B28DC" w:rsidRDefault="000B28DC" w:rsidP="00C85742">
      <w:r>
        <w:t>Falla: El equipo comienza a reiniciarse o a apagarse en forma inesperada. Es muy probable que también se “cuelgue” en medio de un trabajo o notemos que algunas unidades dejan de operar sin motivo aparente. Todo esto es acompañado de un olor proveniente del gabinete.</w:t>
      </w:r>
    </w:p>
    <w:p w14:paraId="39253D91" w14:textId="77777777" w:rsidR="000B28DC" w:rsidRDefault="000B28DC" w:rsidP="00C85742">
      <w:r>
        <w:t xml:space="preserve"> Solución: En este caso, no hay solución aplicable a la fuente en sí, ya que su capacidad de trabajo se ve totalmente desbordada. Recomendamos, entonces, reemplazarla de inmediato por una fuente con una capacidad no menor de 400 W. </w:t>
      </w:r>
    </w:p>
    <w:p w14:paraId="75F45962" w14:textId="77777777" w:rsidR="000B28DC" w:rsidRDefault="000B28DC" w:rsidP="00C85742">
      <w:r>
        <w:t xml:space="preserve">Falla: La fuente corta por completo el suministro de energía por lo que la PC no muestra actividad alguna, ni tampoco lo hace la turbina extractora de aire. </w:t>
      </w:r>
    </w:p>
    <w:p w14:paraId="1B35919D" w14:textId="64B7B053" w:rsidR="00C85742" w:rsidRDefault="000B28DC" w:rsidP="00C85742">
      <w:r>
        <w:t xml:space="preserve">Solución: Si usamos un </w:t>
      </w:r>
      <w:proofErr w:type="spellStart"/>
      <w:r>
        <w:t>téster</w:t>
      </w:r>
      <w:proofErr w:type="spellEnd"/>
      <w:r>
        <w:t xml:space="preserve"> en función de óhmetro, podemos medir la continuidad entre ambas patas del fusible. Si ésta no existe, estamos en presencia de corte, que también se puede apreciar </w:t>
      </w:r>
      <w:r>
        <w:lastRenderedPageBreak/>
        <w:t>con sólo observar el hilo conductor de su interior. La solución en este caso es el reemplazo del fusible por otro de idénticas características.</w:t>
      </w:r>
    </w:p>
    <w:p w14:paraId="711FEBA1" w14:textId="77777777" w:rsidR="00C85742" w:rsidRDefault="00C85742" w:rsidP="00C85742">
      <w:r>
        <w:t>Videos de Ayuda</w:t>
      </w:r>
    </w:p>
    <w:p w14:paraId="709F7725" w14:textId="77777777" w:rsidR="00C85742" w:rsidRDefault="00C85742" w:rsidP="00C85742">
      <w:r>
        <w:t>Tema I</w:t>
      </w:r>
    </w:p>
    <w:p w14:paraId="0196CF19" w14:textId="6D3AF4BE" w:rsidR="00776335" w:rsidRDefault="00776335" w:rsidP="00C85742">
      <w:hyperlink r:id="rId5" w:history="1">
        <w:r w:rsidRPr="00AC1823">
          <w:rPr>
            <w:rStyle w:val="Hipervnculo"/>
          </w:rPr>
          <w:t>https://www.youtube.com/watch?v=bErHqPz2gWU</w:t>
        </w:r>
      </w:hyperlink>
    </w:p>
    <w:p w14:paraId="2BDCE797" w14:textId="40AD0FCC" w:rsidR="00776335" w:rsidRDefault="00BE3E52" w:rsidP="00C85742">
      <w:r>
        <w:t>Tema II</w:t>
      </w:r>
    </w:p>
    <w:p w14:paraId="477088D6" w14:textId="77777777" w:rsidR="00BE3E52" w:rsidRDefault="00BE3E52" w:rsidP="00BE3E52">
      <w:hyperlink r:id="rId6" w:history="1">
        <w:r w:rsidRPr="00AC1823">
          <w:rPr>
            <w:rStyle w:val="Hipervnculo"/>
          </w:rPr>
          <w:t>https://www.youtube.com/watch?v=bErHqPz2gWU</w:t>
        </w:r>
      </w:hyperlink>
    </w:p>
    <w:p w14:paraId="237E973B" w14:textId="77777777" w:rsidR="00C85742" w:rsidRDefault="00C85742" w:rsidP="00C85742"/>
    <w:p w14:paraId="576D47C0" w14:textId="77777777" w:rsidR="00C85742" w:rsidRDefault="00C85742" w:rsidP="00C85742"/>
    <w:p w14:paraId="166682DE" w14:textId="77777777" w:rsidR="00C85742" w:rsidRDefault="00C85742" w:rsidP="00C85742"/>
    <w:p w14:paraId="75B74A9F" w14:textId="77777777" w:rsidR="00C85742" w:rsidRDefault="00C85742" w:rsidP="00C85742"/>
    <w:p w14:paraId="13B6BD03" w14:textId="77777777" w:rsidR="00C85742" w:rsidRDefault="00C85742" w:rsidP="00C85742"/>
    <w:p w14:paraId="647DCA52" w14:textId="77777777" w:rsidR="00C85742" w:rsidRDefault="00C85742" w:rsidP="00C85742"/>
    <w:p w14:paraId="48C78866" w14:textId="77777777" w:rsidR="00C85742" w:rsidRDefault="00C85742" w:rsidP="00C85742"/>
    <w:p w14:paraId="29C89E60" w14:textId="77777777" w:rsidR="00C85742" w:rsidRDefault="00C85742" w:rsidP="00C85742"/>
    <w:p w14:paraId="372EBC2B" w14:textId="77777777" w:rsidR="004874E0" w:rsidRDefault="004874E0"/>
    <w:sectPr w:rsidR="004874E0" w:rsidSect="00B8346C">
      <w:headerReference w:type="default" r:id="rId7"/>
      <w:pgSz w:w="12240" w:h="15840"/>
      <w:pgMar w:top="1985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AAE" w14:textId="77777777" w:rsidR="00F13ABC" w:rsidRDefault="00B8346C" w:rsidP="006F5C21">
    <w:pPr>
      <w:pStyle w:val="Encabezado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19CF1" wp14:editId="09DE8DAA">
              <wp:simplePos x="0" y="0"/>
              <wp:positionH relativeFrom="column">
                <wp:posOffset>-641985</wp:posOffset>
              </wp:positionH>
              <wp:positionV relativeFrom="paragraph">
                <wp:posOffset>750570</wp:posOffset>
              </wp:positionV>
              <wp:extent cx="6896100" cy="0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B1E73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5pt,59.1pt" to="492.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" strokecolor="#c00000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9ED6A81" wp14:editId="641BB618">
          <wp:extent cx="6849208" cy="542925"/>
          <wp:effectExtent l="0" t="0" r="889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6" cy="55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316"/>
    <w:multiLevelType w:val="hybridMultilevel"/>
    <w:tmpl w:val="40C8A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42"/>
    <w:rsid w:val="000B28DC"/>
    <w:rsid w:val="00263A65"/>
    <w:rsid w:val="004874E0"/>
    <w:rsid w:val="00776335"/>
    <w:rsid w:val="00B77968"/>
    <w:rsid w:val="00B8346C"/>
    <w:rsid w:val="00BE3E52"/>
    <w:rsid w:val="00C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D0AC"/>
  <w15:chartTrackingRefBased/>
  <w15:docId w15:val="{0F53313B-A597-41EE-9870-35917212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4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742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C857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7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ErHqPz2gWU" TargetMode="External"/><Relationship Id="rId5" Type="http://schemas.openxmlformats.org/officeDocument/2006/relationships/hyperlink" Target="https://www.youtube.com/watch?v=bErHqPz2gW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¤°•._.-●≥§Nay§≤●-._.•°¤ Cortez</dc:creator>
  <cp:keywords/>
  <dc:description/>
  <cp:lastModifiedBy>¤°•._.-●≥§Nay§≤●-._.•°¤ Cortez</cp:lastModifiedBy>
  <cp:revision>1</cp:revision>
  <dcterms:created xsi:type="dcterms:W3CDTF">2024-07-22T03:23:00Z</dcterms:created>
  <dcterms:modified xsi:type="dcterms:W3CDTF">2024-07-22T03:41:00Z</dcterms:modified>
</cp:coreProperties>
</file>